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CD1DD" w14:textId="4E3E5BF9" w:rsidR="0073320A" w:rsidRPr="006D409C" w:rsidRDefault="0073320A" w:rsidP="0073320A">
      <w:pPr>
        <w:pStyle w:val="a3"/>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6D409C">
        <w:rPr>
          <w:rFonts w:eastAsia="宋体" w:cs="Arial"/>
          <w:sz w:val="24"/>
          <w:szCs w:val="24"/>
          <w:lang w:eastAsia="zh-CN"/>
        </w:rPr>
        <w:t>3GPP TSG-RAN WG4 Meeting #110</w:t>
      </w:r>
      <w:r>
        <w:rPr>
          <w:rFonts w:eastAsia="宋体" w:cs="Arial" w:hint="eastAsia"/>
          <w:sz w:val="24"/>
          <w:szCs w:val="24"/>
          <w:lang w:eastAsia="zh-CN"/>
        </w:rPr>
        <w:t>bis</w:t>
      </w:r>
      <w:r w:rsidRPr="006D409C">
        <w:rPr>
          <w:rFonts w:eastAsia="宋体" w:cs="Arial"/>
          <w:sz w:val="24"/>
          <w:szCs w:val="24"/>
          <w:lang w:eastAsia="zh-CN"/>
        </w:rPr>
        <w:tab/>
      </w:r>
      <w:r w:rsidR="000F74C9" w:rsidRPr="000F74C9">
        <w:rPr>
          <w:rFonts w:eastAsia="宋体" w:cs="Arial"/>
          <w:sz w:val="24"/>
          <w:szCs w:val="24"/>
          <w:lang w:eastAsia="zh-CN"/>
        </w:rPr>
        <w:t>R4-2405378</w:t>
      </w:r>
      <w:bookmarkStart w:id="2" w:name="_GoBack"/>
      <w:bookmarkEnd w:id="2"/>
    </w:p>
    <w:p w14:paraId="528A5EBA" w14:textId="323BE6D9" w:rsidR="00463FD4" w:rsidRDefault="0073320A" w:rsidP="0073320A">
      <w:pPr>
        <w:pBdr>
          <w:bottom w:val="single" w:sz="4" w:space="1" w:color="auto"/>
        </w:pBdr>
        <w:rPr>
          <w:rFonts w:ascii="Arial" w:hAnsi="Arial" w:cs="Arial"/>
          <w:b/>
          <w:sz w:val="22"/>
          <w:lang w:val="en-US"/>
        </w:rPr>
      </w:pPr>
      <w:r>
        <w:rPr>
          <w:rFonts w:ascii="Arial" w:eastAsia="宋体" w:hAnsi="Arial" w:cs="Arial"/>
          <w:b/>
          <w:sz w:val="24"/>
          <w:szCs w:val="24"/>
          <w:lang w:eastAsia="zh-CN"/>
        </w:rPr>
        <w:t>Changsha</w:t>
      </w:r>
      <w:r w:rsidRPr="006D409C">
        <w:rPr>
          <w:rFonts w:ascii="Arial" w:eastAsia="宋体" w:hAnsi="Arial" w:cs="Arial"/>
          <w:b/>
          <w:sz w:val="24"/>
          <w:szCs w:val="24"/>
          <w:lang w:eastAsia="zh-CN"/>
        </w:rPr>
        <w:t xml:space="preserve">, </w:t>
      </w:r>
      <w:r>
        <w:rPr>
          <w:rFonts w:ascii="Arial" w:eastAsia="宋体" w:hAnsi="Arial" w:cs="Arial" w:hint="eastAsia"/>
          <w:b/>
          <w:sz w:val="24"/>
          <w:szCs w:val="24"/>
          <w:lang w:eastAsia="zh-CN"/>
        </w:rPr>
        <w:t>China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15</w:t>
      </w:r>
      <w:r w:rsidRPr="000212E2">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sidRPr="006D409C">
        <w:rPr>
          <w:rFonts w:ascii="Arial" w:eastAsia="宋体" w:hAnsi="Arial" w:cs="Arial"/>
          <w:b/>
          <w:sz w:val="24"/>
          <w:szCs w:val="24"/>
          <w:lang w:eastAsia="zh-CN"/>
        </w:rPr>
        <w:t xml:space="preserve"> – </w:t>
      </w:r>
      <w:r>
        <w:rPr>
          <w:rFonts w:ascii="Arial" w:eastAsia="宋体" w:hAnsi="Arial" w:cs="Arial"/>
          <w:b/>
          <w:sz w:val="24"/>
          <w:szCs w:val="24"/>
          <w:lang w:eastAsia="zh-CN"/>
        </w:rPr>
        <w:t>19</w:t>
      </w:r>
      <w:r w:rsidRPr="000212E2">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April</w:t>
      </w:r>
      <w:r w:rsidRPr="006D409C">
        <w:rPr>
          <w:rFonts w:ascii="Arial" w:eastAsia="宋体" w:hAnsi="Arial" w:cs="Arial"/>
          <w:b/>
          <w:sz w:val="24"/>
          <w:szCs w:val="24"/>
          <w:lang w:eastAsia="zh-CN"/>
        </w:rPr>
        <w:t>, 202</w:t>
      </w:r>
      <w:r w:rsidR="00463FD4" w:rsidRPr="00A74134">
        <w:rPr>
          <w:rFonts w:ascii="Arial" w:hAnsi="Arial" w:cs="Arial"/>
          <w:b/>
          <w:sz w:val="22"/>
          <w:lang w:val="en-US"/>
        </w:rPr>
        <w:t>4</w:t>
      </w:r>
    </w:p>
    <w:p w14:paraId="2160E7CE" w14:textId="77777777" w:rsidR="00463FD4" w:rsidRPr="008826B3" w:rsidRDefault="00463FD4" w:rsidP="00463FD4">
      <w:pPr>
        <w:pBdr>
          <w:bottom w:val="single" w:sz="4" w:space="1" w:color="auto"/>
        </w:pBdr>
        <w:rPr>
          <w:rFonts w:ascii="Arial" w:hAnsi="Arial" w:cs="Arial"/>
        </w:rPr>
      </w:pPr>
    </w:p>
    <w:p w14:paraId="1DA98256" w14:textId="77777777" w:rsidR="00463FD4" w:rsidRPr="001954A2" w:rsidRDefault="00463FD4" w:rsidP="00463FD4">
      <w:pPr>
        <w:rPr>
          <w:rFonts w:ascii="Arial" w:hAnsi="Arial" w:cs="Arial"/>
        </w:rPr>
      </w:pPr>
    </w:p>
    <w:p w14:paraId="0AF9CF13" w14:textId="24B176B2" w:rsidR="00463FD4" w:rsidRDefault="00463FD4" w:rsidP="00463FD4">
      <w:pPr>
        <w:spacing w:after="60"/>
        <w:ind w:left="1985" w:hanging="1985"/>
        <w:rPr>
          <w:rFonts w:ascii="Arial" w:hAnsi="Arial" w:cs="Arial"/>
          <w:bCs/>
        </w:rPr>
      </w:pPr>
      <w:r>
        <w:rPr>
          <w:rFonts w:ascii="Arial" w:hAnsi="Arial" w:cs="Arial"/>
          <w:b/>
        </w:rPr>
        <w:t>Title:</w:t>
      </w:r>
      <w:r>
        <w:rPr>
          <w:rFonts w:ascii="Arial" w:hAnsi="Arial" w:cs="Arial"/>
          <w:b/>
        </w:rPr>
        <w:tab/>
      </w:r>
      <w:r w:rsidR="00CB2FFE">
        <w:rPr>
          <w:rFonts w:ascii="Arial" w:hAnsi="Arial" w:cs="Arial"/>
          <w:bCs/>
          <w:color w:val="000000" w:themeColor="text1"/>
          <w:lang w:eastAsia="zh-CN"/>
        </w:rPr>
        <w:t xml:space="preserve">[Draft] </w:t>
      </w:r>
      <w:proofErr w:type="spellStart"/>
      <w:r w:rsidR="00D95E51" w:rsidRPr="00D95E51">
        <w:rPr>
          <w:rFonts w:ascii="Arial" w:hAnsi="Arial" w:cs="Arial"/>
          <w:bCs/>
          <w:color w:val="000000" w:themeColor="text1"/>
          <w:lang w:eastAsia="zh-CN"/>
        </w:rPr>
        <w:t>draftLS</w:t>
      </w:r>
      <w:proofErr w:type="spellEnd"/>
      <w:r w:rsidR="00D95E51" w:rsidRPr="00D95E51">
        <w:rPr>
          <w:rFonts w:ascii="Arial" w:hAnsi="Arial" w:cs="Arial"/>
          <w:bCs/>
          <w:color w:val="000000" w:themeColor="text1"/>
          <w:lang w:eastAsia="zh-CN"/>
        </w:rPr>
        <w:t xml:space="preserve"> to RAN2 on IE intraBandENDC</w:t>
      </w:r>
      <w:r w:rsidR="00D95E51">
        <w:rPr>
          <w:rFonts w:ascii="Arial" w:hAnsi="Arial" w:cs="Arial"/>
          <w:bCs/>
          <w:color w:val="000000" w:themeColor="text1"/>
          <w:lang w:eastAsia="zh-CN"/>
        </w:rPr>
        <w:t>-</w:t>
      </w:r>
      <w:r w:rsidR="00D95E51" w:rsidRPr="00D95E51">
        <w:rPr>
          <w:rFonts w:ascii="Arial" w:hAnsi="Arial" w:cs="Arial"/>
          <w:bCs/>
          <w:color w:val="000000" w:themeColor="text1"/>
          <w:lang w:eastAsia="zh-CN"/>
        </w:rPr>
        <w:t>supportUL</w:t>
      </w:r>
    </w:p>
    <w:p w14:paraId="2C89B75D" w14:textId="77777777" w:rsidR="00463FD4" w:rsidRDefault="00463FD4" w:rsidP="00463FD4">
      <w:pPr>
        <w:spacing w:after="60"/>
        <w:ind w:left="1985" w:hanging="1985"/>
        <w:rPr>
          <w:rFonts w:ascii="Arial" w:hAnsi="Arial" w:cs="Arial"/>
          <w:b/>
        </w:rPr>
      </w:pPr>
      <w:r>
        <w:rPr>
          <w:rFonts w:ascii="Arial" w:hAnsi="Arial" w:cs="Arial"/>
          <w:b/>
        </w:rPr>
        <w:t>Response to:</w:t>
      </w:r>
      <w:r>
        <w:rPr>
          <w:rFonts w:ascii="Arial" w:hAnsi="Arial" w:cs="Arial"/>
          <w:bCs/>
        </w:rPr>
        <w:tab/>
      </w:r>
    </w:p>
    <w:p w14:paraId="3A4C2BC0" w14:textId="3286098A" w:rsidR="00463FD4" w:rsidRDefault="00463FD4" w:rsidP="00463FD4">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D95E51">
        <w:rPr>
          <w:rFonts w:ascii="Arial" w:hAnsi="Arial" w:cs="Arial"/>
          <w:bCs/>
          <w:lang w:eastAsia="zh-CN"/>
        </w:rPr>
        <w:t>8</w:t>
      </w:r>
    </w:p>
    <w:p w14:paraId="17372ABC" w14:textId="4421A299" w:rsidR="00463FD4" w:rsidRDefault="00463FD4" w:rsidP="00463FD4">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w:t>
      </w:r>
      <w:r w:rsidR="00D95E51">
        <w:rPr>
          <w:rFonts w:ascii="Arial" w:hAnsi="Arial" w:cs="Arial"/>
          <w:bCs/>
          <w:color w:val="000000" w:themeColor="text1"/>
          <w:lang w:eastAsia="zh-CN"/>
        </w:rPr>
        <w:t>8</w:t>
      </w:r>
    </w:p>
    <w:p w14:paraId="3A6F3ACD" w14:textId="77777777" w:rsidR="00463FD4" w:rsidRPr="00C37A59" w:rsidRDefault="00463FD4" w:rsidP="00463FD4">
      <w:pPr>
        <w:spacing w:after="60"/>
        <w:ind w:left="1985" w:hanging="1985"/>
        <w:rPr>
          <w:rFonts w:ascii="Arial" w:hAnsi="Arial" w:cs="Arial"/>
          <w:b/>
        </w:rPr>
      </w:pPr>
    </w:p>
    <w:p w14:paraId="582F8F68" w14:textId="77777777" w:rsidR="00463FD4" w:rsidRDefault="00463FD4" w:rsidP="00463FD4">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39D66D1" w14:textId="77777777" w:rsidR="00463FD4" w:rsidRDefault="00463FD4" w:rsidP="00463FD4">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387E3831" w14:textId="77777777" w:rsidR="00463FD4" w:rsidRDefault="00463FD4" w:rsidP="00463FD4">
      <w:pPr>
        <w:spacing w:after="60"/>
        <w:ind w:left="1985" w:hanging="1985"/>
        <w:rPr>
          <w:rFonts w:ascii="Arial" w:hAnsi="Arial" w:cs="Arial"/>
          <w:bCs/>
        </w:rPr>
      </w:pPr>
      <w:r>
        <w:rPr>
          <w:rFonts w:ascii="Arial" w:hAnsi="Arial" w:cs="Arial"/>
          <w:b/>
        </w:rPr>
        <w:t>Cc:</w:t>
      </w:r>
      <w:r>
        <w:rPr>
          <w:rFonts w:ascii="Arial" w:hAnsi="Arial" w:cs="Arial"/>
          <w:bCs/>
        </w:rPr>
        <w:tab/>
      </w:r>
    </w:p>
    <w:p w14:paraId="5D3E8897" w14:textId="77777777" w:rsidR="00463FD4" w:rsidRPr="00296941" w:rsidRDefault="00463FD4" w:rsidP="00463FD4">
      <w:pPr>
        <w:spacing w:after="60"/>
        <w:ind w:left="1985" w:hanging="1985"/>
        <w:rPr>
          <w:rFonts w:ascii="Arial" w:hAnsi="Arial" w:cs="Arial"/>
          <w:bCs/>
        </w:rPr>
      </w:pPr>
    </w:p>
    <w:p w14:paraId="430AEC10" w14:textId="77777777" w:rsidR="00463FD4" w:rsidRPr="000F4E43" w:rsidRDefault="00463FD4" w:rsidP="00463FD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50EE82C" w14:textId="060EEB94" w:rsidR="00463FD4" w:rsidRPr="000F4E43" w:rsidRDefault="00463FD4" w:rsidP="00463FD4">
      <w:pPr>
        <w:pStyle w:val="Contact"/>
        <w:tabs>
          <w:tab w:val="clear" w:pos="2268"/>
        </w:tabs>
        <w:rPr>
          <w:bCs/>
        </w:rPr>
      </w:pPr>
      <w:r w:rsidRPr="000F4E43">
        <w:t>Name:</w:t>
      </w:r>
      <w:r>
        <w:t xml:space="preserve"> </w:t>
      </w:r>
      <w:r w:rsidR="00D95E51">
        <w:rPr>
          <w:b w:val="0"/>
        </w:rPr>
        <w:t>Rui Zhou</w:t>
      </w:r>
    </w:p>
    <w:p w14:paraId="77EDA8F6" w14:textId="67CC0014" w:rsidR="00463FD4" w:rsidRPr="000F4E43" w:rsidRDefault="00463FD4" w:rsidP="00463FD4">
      <w:pPr>
        <w:pStyle w:val="Contact"/>
        <w:tabs>
          <w:tab w:val="clear" w:pos="2268"/>
        </w:tabs>
        <w:rPr>
          <w:bCs/>
          <w:color w:val="0000FF"/>
        </w:rPr>
      </w:pPr>
      <w:r w:rsidRPr="000F4E43">
        <w:rPr>
          <w:color w:val="0000FF"/>
        </w:rPr>
        <w:t>E-mail Address:</w:t>
      </w:r>
      <w:r>
        <w:rPr>
          <w:color w:val="0000FF"/>
        </w:rPr>
        <w:t xml:space="preserve"> </w:t>
      </w:r>
      <w:r w:rsidR="00D95E51">
        <w:rPr>
          <w:b w:val="0"/>
          <w:color w:val="0000FF"/>
        </w:rPr>
        <w:t>zhourui2</w:t>
      </w:r>
      <w:r w:rsidRPr="00296941">
        <w:rPr>
          <w:b w:val="0"/>
          <w:color w:val="0000FF"/>
        </w:rPr>
        <w:t>@</w:t>
      </w:r>
      <w:r w:rsidR="00D95E51">
        <w:rPr>
          <w:b w:val="0"/>
          <w:color w:val="0000FF"/>
        </w:rPr>
        <w:t>oppo</w:t>
      </w:r>
      <w:r w:rsidRPr="00296941">
        <w:rPr>
          <w:b w:val="0"/>
          <w:color w:val="0000FF"/>
        </w:rPr>
        <w:t>.com</w:t>
      </w:r>
    </w:p>
    <w:p w14:paraId="7377E26B" w14:textId="77777777" w:rsidR="00463FD4" w:rsidRPr="000F4E43" w:rsidRDefault="00463FD4" w:rsidP="00463FD4">
      <w:pPr>
        <w:spacing w:after="60"/>
        <w:ind w:left="1985" w:hanging="1985"/>
        <w:rPr>
          <w:rFonts w:ascii="Arial" w:hAnsi="Arial" w:cs="Arial"/>
          <w:b/>
        </w:rPr>
      </w:pPr>
    </w:p>
    <w:p w14:paraId="59362937" w14:textId="77777777" w:rsidR="00463FD4" w:rsidRPr="00C80F16" w:rsidRDefault="00463FD4" w:rsidP="00463FD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0"/>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DD8170C" w14:textId="446D0F3D" w:rsidR="00463FD4" w:rsidRDefault="00463FD4" w:rsidP="00463FD4">
      <w:pPr>
        <w:tabs>
          <w:tab w:val="left" w:pos="2268"/>
        </w:tabs>
        <w:rPr>
          <w:rFonts w:ascii="Arial" w:hAnsi="Arial" w:cs="Arial"/>
          <w:b/>
        </w:rPr>
      </w:pPr>
      <w:r w:rsidRPr="009E3478">
        <w:rPr>
          <w:rFonts w:ascii="Arial" w:hAnsi="Arial" w:cs="Arial"/>
          <w:b/>
        </w:rPr>
        <w:t>Attachments:</w:t>
      </w:r>
    </w:p>
    <w:p w14:paraId="35F8E8B3" w14:textId="77777777" w:rsidR="00463FD4" w:rsidRPr="000F4E43" w:rsidRDefault="00463FD4" w:rsidP="00463FD4">
      <w:pPr>
        <w:pBdr>
          <w:bottom w:val="single" w:sz="4" w:space="1" w:color="auto"/>
        </w:pBdr>
        <w:rPr>
          <w:rFonts w:ascii="Arial" w:hAnsi="Arial" w:cs="Arial"/>
        </w:rPr>
      </w:pPr>
    </w:p>
    <w:p w14:paraId="2903DD7E" w14:textId="77777777" w:rsidR="00463FD4" w:rsidRPr="000F4E43" w:rsidRDefault="00463FD4" w:rsidP="00463FD4">
      <w:pPr>
        <w:spacing w:afterLines="50" w:after="120"/>
        <w:rPr>
          <w:rFonts w:ascii="Arial" w:hAnsi="Arial" w:cs="Arial"/>
          <w:b/>
        </w:rPr>
      </w:pPr>
      <w:r w:rsidRPr="000F4E43">
        <w:rPr>
          <w:rFonts w:ascii="Arial" w:hAnsi="Arial" w:cs="Arial"/>
          <w:b/>
        </w:rPr>
        <w:t>1. Overall Description:</w:t>
      </w:r>
    </w:p>
    <w:p w14:paraId="666564C5" w14:textId="60E7CA58" w:rsidR="00D95E51" w:rsidRDefault="00D95E51" w:rsidP="00463FD4">
      <w:pPr>
        <w:pStyle w:val="a3"/>
        <w:spacing w:afterLines="50" w:after="120"/>
        <w:rPr>
          <w:rFonts w:eastAsiaTheme="minorEastAsia" w:cs="Arial"/>
          <w:b w:val="0"/>
          <w:iCs/>
          <w:noProof w:val="0"/>
          <w:sz w:val="20"/>
          <w:lang w:eastAsia="zh-CN"/>
        </w:rPr>
      </w:pPr>
      <w:r>
        <w:rPr>
          <w:rFonts w:eastAsia="等线" w:cs="Arial"/>
          <w:b w:val="0"/>
          <w:noProof w:val="0"/>
          <w:sz w:val="20"/>
          <w:lang w:eastAsia="zh-CN"/>
        </w:rPr>
        <w:t>During the Rel-17 timeline, the ambiguity issue on IE</w:t>
      </w:r>
      <w:r w:rsidRPr="00D95E51">
        <w:rPr>
          <w:rFonts w:eastAsiaTheme="minorEastAsia" w:cs="Arial"/>
          <w:b w:val="0"/>
          <w:i/>
          <w:iCs/>
          <w:noProof w:val="0"/>
          <w:sz w:val="20"/>
          <w:lang w:eastAsia="zh-CN"/>
        </w:rPr>
        <w:t xml:space="preserve"> </w:t>
      </w:r>
      <w:proofErr w:type="spellStart"/>
      <w:r w:rsidRPr="003D7D15">
        <w:rPr>
          <w:rFonts w:eastAsiaTheme="minorEastAsia" w:cs="Arial"/>
          <w:b w:val="0"/>
          <w:i/>
          <w:iCs/>
          <w:noProof w:val="0"/>
          <w:sz w:val="20"/>
          <w:lang w:eastAsia="zh-CN"/>
        </w:rPr>
        <w:t>supportedBandwidthCombinationSetIntraENDC</w:t>
      </w:r>
      <w:proofErr w:type="spellEnd"/>
      <w:r>
        <w:rPr>
          <w:rFonts w:eastAsiaTheme="minorEastAsia" w:cs="Arial"/>
          <w:b w:val="0"/>
          <w:i/>
          <w:iCs/>
          <w:noProof w:val="0"/>
          <w:sz w:val="20"/>
          <w:lang w:eastAsia="zh-CN"/>
        </w:rPr>
        <w:t xml:space="preserve"> </w:t>
      </w:r>
      <w:r>
        <w:rPr>
          <w:rFonts w:eastAsiaTheme="minorEastAsia" w:cs="Arial"/>
          <w:b w:val="0"/>
          <w:iCs/>
          <w:noProof w:val="0"/>
          <w:sz w:val="20"/>
          <w:lang w:eastAsia="zh-CN"/>
        </w:rPr>
        <w:t xml:space="preserve">and </w:t>
      </w:r>
      <w:r>
        <w:rPr>
          <w:rFonts w:eastAsiaTheme="minorEastAsia" w:cs="Arial"/>
          <w:b w:val="0"/>
          <w:noProof w:val="0"/>
          <w:sz w:val="20"/>
          <w:lang w:eastAsia="zh-CN"/>
        </w:rPr>
        <w:t xml:space="preserve">IE </w:t>
      </w:r>
      <w:proofErr w:type="spellStart"/>
      <w:r w:rsidRPr="000709F0">
        <w:rPr>
          <w:rFonts w:eastAsiaTheme="minorEastAsia" w:cs="Arial"/>
          <w:b w:val="0"/>
          <w:i/>
          <w:iCs/>
          <w:noProof w:val="0"/>
          <w:sz w:val="20"/>
          <w:lang w:eastAsia="zh-CN"/>
        </w:rPr>
        <w:t>intraBandENDC</w:t>
      </w:r>
      <w:proofErr w:type="spellEnd"/>
      <w:r w:rsidRPr="000709F0">
        <w:rPr>
          <w:rFonts w:eastAsiaTheme="minorEastAsia" w:cs="Arial"/>
          <w:b w:val="0"/>
          <w:i/>
          <w:iCs/>
          <w:noProof w:val="0"/>
          <w:sz w:val="20"/>
          <w:lang w:eastAsia="zh-CN"/>
        </w:rPr>
        <w:t>-Support</w:t>
      </w:r>
      <w:r>
        <w:rPr>
          <w:rFonts w:eastAsiaTheme="minorEastAsia" w:cs="Arial"/>
          <w:b w:val="0"/>
          <w:i/>
          <w:iCs/>
          <w:noProof w:val="0"/>
          <w:sz w:val="20"/>
          <w:lang w:eastAsia="zh-CN"/>
        </w:rPr>
        <w:t xml:space="preserve"> </w:t>
      </w:r>
      <w:r>
        <w:rPr>
          <w:rFonts w:eastAsiaTheme="minorEastAsia" w:cs="Arial"/>
          <w:b w:val="0"/>
          <w:iCs/>
          <w:noProof w:val="0"/>
          <w:sz w:val="20"/>
          <w:lang w:eastAsia="zh-CN"/>
        </w:rPr>
        <w:t xml:space="preserve">have been confirmed and </w:t>
      </w:r>
      <w:proofErr w:type="gramStart"/>
      <w:r>
        <w:rPr>
          <w:rFonts w:eastAsiaTheme="minorEastAsia" w:cs="Arial"/>
          <w:b w:val="0"/>
          <w:iCs/>
          <w:noProof w:val="0"/>
          <w:sz w:val="20"/>
          <w:lang w:eastAsia="zh-CN"/>
        </w:rPr>
        <w:t>an</w:t>
      </w:r>
      <w:proofErr w:type="gramEnd"/>
      <w:r>
        <w:rPr>
          <w:rFonts w:eastAsiaTheme="minorEastAsia" w:cs="Arial"/>
          <w:b w:val="0"/>
          <w:iCs/>
          <w:noProof w:val="0"/>
          <w:sz w:val="20"/>
          <w:lang w:eastAsia="zh-CN"/>
        </w:rPr>
        <w:t xml:space="preserve"> LS</w:t>
      </w:r>
      <w:r w:rsidR="00483B6D">
        <w:rPr>
          <w:rFonts w:eastAsiaTheme="minorEastAsia" w:cs="Arial"/>
          <w:b w:val="0"/>
          <w:iCs/>
          <w:noProof w:val="0"/>
          <w:sz w:val="20"/>
          <w:lang w:eastAsia="zh-CN"/>
        </w:rPr>
        <w:t xml:space="preserve"> [1]</w:t>
      </w:r>
      <w:r>
        <w:rPr>
          <w:rFonts w:eastAsiaTheme="minorEastAsia" w:cs="Arial"/>
          <w:b w:val="0"/>
          <w:iCs/>
          <w:noProof w:val="0"/>
          <w:sz w:val="20"/>
          <w:lang w:eastAsia="zh-CN"/>
        </w:rPr>
        <w:t xml:space="preserve"> has been sent to RAN2 to identify this issue.</w:t>
      </w:r>
    </w:p>
    <w:p w14:paraId="2AE37CF1" w14:textId="6BB89FDF" w:rsidR="00D95E51" w:rsidRPr="00D95E51" w:rsidRDefault="00D95E51" w:rsidP="00463FD4">
      <w:pPr>
        <w:pStyle w:val="a3"/>
        <w:spacing w:afterLines="50" w:after="120"/>
        <w:rPr>
          <w:rFonts w:eastAsia="等线" w:cs="Arial"/>
          <w:b w:val="0"/>
          <w:noProof w:val="0"/>
          <w:sz w:val="20"/>
          <w:lang w:eastAsia="zh-CN"/>
        </w:rPr>
      </w:pPr>
      <w:r>
        <w:rPr>
          <w:rFonts w:eastAsia="等线" w:cs="Arial" w:hint="eastAsia"/>
          <w:b w:val="0"/>
          <w:noProof w:val="0"/>
          <w:sz w:val="20"/>
          <w:lang w:eastAsia="zh-CN"/>
        </w:rPr>
        <w:t>F</w:t>
      </w:r>
      <w:r>
        <w:rPr>
          <w:rFonts w:eastAsia="等线" w:cs="Arial"/>
          <w:b w:val="0"/>
          <w:noProof w:val="0"/>
          <w:sz w:val="20"/>
          <w:lang w:eastAsia="zh-CN"/>
        </w:rPr>
        <w:t xml:space="preserve">or Rel-18, as new band combinations are requested, similar issue for </w:t>
      </w:r>
      <w:r>
        <w:rPr>
          <w:rFonts w:eastAsiaTheme="minorEastAsia" w:cs="Arial"/>
          <w:b w:val="0"/>
          <w:noProof w:val="0"/>
          <w:sz w:val="20"/>
          <w:lang w:eastAsia="zh-CN"/>
        </w:rPr>
        <w:t xml:space="preserve">IE </w:t>
      </w:r>
      <w:proofErr w:type="spellStart"/>
      <w:r w:rsidRPr="000709F0">
        <w:rPr>
          <w:rFonts w:eastAsiaTheme="minorEastAsia" w:cs="Arial"/>
          <w:b w:val="0"/>
          <w:i/>
          <w:iCs/>
          <w:noProof w:val="0"/>
          <w:sz w:val="20"/>
          <w:lang w:eastAsia="zh-CN"/>
        </w:rPr>
        <w:t>intraBandENDC-Support</w:t>
      </w:r>
      <w:r>
        <w:rPr>
          <w:rFonts w:eastAsiaTheme="minorEastAsia" w:cs="Arial"/>
          <w:b w:val="0"/>
          <w:i/>
          <w:iCs/>
          <w:noProof w:val="0"/>
          <w:sz w:val="20"/>
          <w:lang w:eastAsia="zh-CN"/>
        </w:rPr>
        <w:t>UL</w:t>
      </w:r>
      <w:proofErr w:type="spellEnd"/>
      <w:r>
        <w:rPr>
          <w:rFonts w:eastAsiaTheme="minorEastAsia" w:cs="Arial"/>
          <w:b w:val="0"/>
          <w:i/>
          <w:iCs/>
          <w:noProof w:val="0"/>
          <w:sz w:val="20"/>
          <w:lang w:eastAsia="zh-CN"/>
        </w:rPr>
        <w:t xml:space="preserve"> </w:t>
      </w:r>
      <w:r>
        <w:rPr>
          <w:rFonts w:eastAsiaTheme="minorEastAsia" w:cs="Arial"/>
          <w:b w:val="0"/>
          <w:iCs/>
          <w:noProof w:val="0"/>
          <w:sz w:val="20"/>
          <w:lang w:eastAsia="zh-CN"/>
        </w:rPr>
        <w:t xml:space="preserve">has been confirmed. </w:t>
      </w:r>
      <w:r>
        <w:rPr>
          <w:rFonts w:eastAsiaTheme="minorEastAsia" w:cs="Arial"/>
          <w:b w:val="0"/>
          <w:noProof w:val="0"/>
          <w:sz w:val="20"/>
          <w:lang w:eastAsia="zh-CN"/>
        </w:rPr>
        <w:t xml:space="preserve">This kind of inter-band EN-DC band combinations with multiple </w:t>
      </w:r>
      <w:r w:rsidRPr="00BC23CB">
        <w:rPr>
          <w:rFonts w:eastAsiaTheme="minorEastAsia" w:cs="Arial"/>
          <w:b w:val="0"/>
          <w:noProof w:val="0"/>
          <w:sz w:val="20"/>
          <w:lang w:eastAsia="zh-CN"/>
        </w:rPr>
        <w:t>additional</w:t>
      </w:r>
      <w:r>
        <w:rPr>
          <w:rFonts w:eastAsiaTheme="minorEastAsia" w:cs="Arial"/>
          <w:b w:val="0"/>
          <w:noProof w:val="0"/>
          <w:sz w:val="20"/>
          <w:lang w:eastAsia="zh-CN"/>
        </w:rPr>
        <w:t xml:space="preserve"> intra-band EN-DC UL configuration will have ambiguity issue as only one IE </w:t>
      </w:r>
      <w:proofErr w:type="spellStart"/>
      <w:r w:rsidRPr="000709F0">
        <w:rPr>
          <w:rFonts w:eastAsiaTheme="minorEastAsia" w:cs="Arial"/>
          <w:b w:val="0"/>
          <w:i/>
          <w:iCs/>
          <w:noProof w:val="0"/>
          <w:sz w:val="20"/>
          <w:lang w:eastAsia="zh-CN"/>
        </w:rPr>
        <w:t>intraBandENDC-Support</w:t>
      </w:r>
      <w:r>
        <w:rPr>
          <w:rFonts w:eastAsiaTheme="minorEastAsia" w:cs="Arial"/>
          <w:b w:val="0"/>
          <w:i/>
          <w:iCs/>
          <w:noProof w:val="0"/>
          <w:sz w:val="20"/>
          <w:lang w:eastAsia="zh-CN"/>
        </w:rPr>
        <w:t>UL</w:t>
      </w:r>
      <w:proofErr w:type="spellEnd"/>
      <w:r w:rsidRPr="00D95E51">
        <w:rPr>
          <w:rFonts w:eastAsiaTheme="minorEastAsia" w:cs="Arial"/>
          <w:b w:val="0"/>
          <w:iCs/>
          <w:noProof w:val="0"/>
          <w:sz w:val="20"/>
          <w:lang w:eastAsia="zh-CN"/>
        </w:rPr>
        <w:t xml:space="preserve"> cannot</w:t>
      </w:r>
      <w:r>
        <w:rPr>
          <w:rFonts w:eastAsiaTheme="minorEastAsia" w:cs="Arial"/>
          <w:b w:val="0"/>
          <w:noProof w:val="0"/>
          <w:sz w:val="20"/>
          <w:lang w:eastAsia="zh-CN"/>
        </w:rPr>
        <w:t xml:space="preserve"> correctly indicate the contiguous and non-contiguous capability for multiple intra-band EN-DC band combination.</w:t>
      </w:r>
    </w:p>
    <w:p w14:paraId="0DCFE52D" w14:textId="24DA2B4B" w:rsidR="00A563CC" w:rsidRDefault="00BC23CB" w:rsidP="00463FD4">
      <w:pPr>
        <w:pStyle w:val="a3"/>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Hence, </w:t>
      </w:r>
      <w:r w:rsidRPr="00BC23CB">
        <w:rPr>
          <w:rFonts w:eastAsiaTheme="minorEastAsia" w:cs="Arial"/>
          <w:b w:val="0"/>
          <w:noProof w:val="0"/>
          <w:sz w:val="20"/>
          <w:lang w:eastAsia="zh-CN"/>
        </w:rPr>
        <w:t>RAN4 would like to request RAN2 to check how to solve the ambiguous signaling issues for the inter-band EN-DC band combinations with multiple additional intra-band EN-DC components.</w:t>
      </w:r>
    </w:p>
    <w:p w14:paraId="60BBAAB2" w14:textId="1E7B196D" w:rsidR="00D95E51" w:rsidRPr="00D95E51" w:rsidRDefault="00D95E51" w:rsidP="00463FD4">
      <w:pPr>
        <w:pStyle w:val="a3"/>
        <w:spacing w:afterLines="50" w:after="120"/>
        <w:rPr>
          <w:rFonts w:eastAsia="等线" w:cs="Arial"/>
          <w:b w:val="0"/>
          <w:noProof w:val="0"/>
          <w:sz w:val="20"/>
          <w:lang w:val="en-GB" w:eastAsia="zh-CN"/>
        </w:rPr>
      </w:pPr>
      <w:r>
        <w:rPr>
          <w:rFonts w:eastAsia="等线" w:cs="Arial" w:hint="eastAsia"/>
          <w:b w:val="0"/>
          <w:noProof w:val="0"/>
          <w:sz w:val="20"/>
          <w:lang w:val="en-GB" w:eastAsia="zh-CN"/>
        </w:rPr>
        <w:t>T</w:t>
      </w:r>
      <w:r>
        <w:rPr>
          <w:rFonts w:eastAsia="等线" w:cs="Arial"/>
          <w:b w:val="0"/>
          <w:noProof w:val="0"/>
          <w:sz w:val="20"/>
          <w:lang w:val="en-GB" w:eastAsia="zh-CN"/>
        </w:rPr>
        <w:t xml:space="preserve">he on-going Rel-18 </w:t>
      </w:r>
      <w:r w:rsidRPr="00D95E51">
        <w:rPr>
          <w:rFonts w:eastAsia="等线" w:cs="Arial"/>
          <w:b w:val="0"/>
          <w:noProof w:val="0"/>
          <w:sz w:val="20"/>
          <w:lang w:val="en-GB" w:eastAsia="zh-CN"/>
        </w:rPr>
        <w:t>inter-band EN-DC band combinations</w:t>
      </w:r>
      <w:r>
        <w:rPr>
          <w:rFonts w:eastAsia="等线" w:cs="Arial"/>
          <w:b w:val="0"/>
          <w:noProof w:val="0"/>
          <w:sz w:val="20"/>
          <w:lang w:val="en-GB" w:eastAsia="zh-CN"/>
        </w:rPr>
        <w:t xml:space="preserve"> are listed below for information.</w:t>
      </w:r>
    </w:p>
    <w:tbl>
      <w:tblPr>
        <w:tblStyle w:val="aff"/>
        <w:tblW w:w="0" w:type="auto"/>
        <w:tblLook w:val="04A0" w:firstRow="1" w:lastRow="0" w:firstColumn="1" w:lastColumn="0" w:noHBand="0" w:noVBand="1"/>
      </w:tblPr>
      <w:tblGrid>
        <w:gridCol w:w="4810"/>
        <w:gridCol w:w="4811"/>
      </w:tblGrid>
      <w:tr w:rsidR="00D935E5" w14:paraId="4121B016" w14:textId="77777777" w:rsidTr="003A0015">
        <w:tc>
          <w:tcPr>
            <w:tcW w:w="9621" w:type="dxa"/>
            <w:gridSpan w:val="2"/>
          </w:tcPr>
          <w:p w14:paraId="0BB530E6" w14:textId="4272ECA2" w:rsidR="00D935E5" w:rsidRPr="006355E0" w:rsidRDefault="00A563CC" w:rsidP="004472AB">
            <w:pPr>
              <w:keepNext/>
              <w:keepLines/>
              <w:spacing w:after="0"/>
              <w:jc w:val="center"/>
              <w:rPr>
                <w:rFonts w:ascii="Arial" w:hAnsi="Arial"/>
                <w:sz w:val="18"/>
              </w:rPr>
            </w:pPr>
            <w:r>
              <w:rPr>
                <w:rFonts w:ascii="Arial" w:hAnsi="Arial"/>
                <w:b/>
                <w:sz w:val="18"/>
                <w:lang w:val="fr-FR" w:eastAsia="fi-FI"/>
              </w:rPr>
              <w:t xml:space="preserve">Rel-18 </w:t>
            </w:r>
            <w:bookmarkStart w:id="3" w:name="_Hlk163209326"/>
            <w:r>
              <w:rPr>
                <w:rFonts w:ascii="Arial" w:hAnsi="Arial"/>
                <w:b/>
                <w:sz w:val="18"/>
                <w:lang w:val="fr-FR" w:eastAsia="fi-FI"/>
              </w:rPr>
              <w:t>inter-band EN-DC band combinations</w:t>
            </w:r>
            <w:bookmarkEnd w:id="3"/>
            <w:r>
              <w:rPr>
                <w:rFonts w:ascii="Arial" w:hAnsi="Arial"/>
                <w:b/>
                <w:sz w:val="18"/>
                <w:lang w:val="fr-FR" w:eastAsia="fi-FI"/>
              </w:rPr>
              <w:t xml:space="preserve"> (</w:t>
            </w:r>
            <w:r w:rsidR="00D85D0A">
              <w:rPr>
                <w:rFonts w:ascii="Arial" w:hAnsi="Arial"/>
                <w:b/>
                <w:sz w:val="18"/>
                <w:lang w:val="fr-FR" w:eastAsia="fi-FI"/>
              </w:rPr>
              <w:t>o</w:t>
            </w:r>
            <w:r>
              <w:rPr>
                <w:rFonts w:ascii="Arial" w:hAnsi="Arial"/>
                <w:b/>
                <w:sz w:val="18"/>
                <w:lang w:val="fr-FR" w:eastAsia="fi-FI"/>
              </w:rPr>
              <w:t>n</w:t>
            </w:r>
            <w:r w:rsidR="00D85D0A">
              <w:rPr>
                <w:rFonts w:ascii="Arial" w:hAnsi="Arial"/>
                <w:b/>
                <w:sz w:val="18"/>
                <w:lang w:val="fr-FR" w:eastAsia="fi-FI"/>
              </w:rPr>
              <w:t>-</w:t>
            </w:r>
            <w:r>
              <w:rPr>
                <w:rFonts w:ascii="Arial" w:hAnsi="Arial"/>
                <w:b/>
                <w:sz w:val="18"/>
                <w:lang w:val="fr-FR" w:eastAsia="fi-FI"/>
              </w:rPr>
              <w:t>going)</w:t>
            </w:r>
          </w:p>
        </w:tc>
      </w:tr>
      <w:tr w:rsidR="00D935E5" w:rsidRPr="00A563CC" w14:paraId="52FD401D" w14:textId="77777777" w:rsidTr="004472AB">
        <w:tc>
          <w:tcPr>
            <w:tcW w:w="4810" w:type="dxa"/>
          </w:tcPr>
          <w:p w14:paraId="4A709D38" w14:textId="14A28D70" w:rsidR="00D935E5" w:rsidRP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DC_2A-66A_n2A-n66A</w:t>
            </w:r>
          </w:p>
        </w:tc>
        <w:tc>
          <w:tcPr>
            <w:tcW w:w="4811" w:type="dxa"/>
          </w:tcPr>
          <w:p w14:paraId="5D4C4B9A" w14:textId="627A9C6E" w:rsidR="00D935E5" w:rsidRP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DC_66A_n2A</w:t>
            </w:r>
            <w:r>
              <w:rPr>
                <w:rFonts w:ascii="Arial" w:hAnsi="Arial" w:cs="Arial"/>
                <w:color w:val="000000"/>
                <w:sz w:val="18"/>
                <w:szCs w:val="18"/>
              </w:rPr>
              <w:br/>
              <w:t>DC_66A_n66A</w:t>
            </w:r>
          </w:p>
        </w:tc>
      </w:tr>
      <w:tr w:rsidR="00A563CC" w:rsidRPr="00A563CC" w14:paraId="36E5B536" w14:textId="77777777" w:rsidTr="004472AB">
        <w:tc>
          <w:tcPr>
            <w:tcW w:w="4810" w:type="dxa"/>
          </w:tcPr>
          <w:p w14:paraId="5BB21590" w14:textId="5C917416" w:rsid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DC_2A-5A-66A_n2A-n66A</w:t>
            </w:r>
          </w:p>
        </w:tc>
        <w:tc>
          <w:tcPr>
            <w:tcW w:w="4811" w:type="dxa"/>
          </w:tcPr>
          <w:p w14:paraId="6B669EE0"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DC_2A_n2A</w:t>
            </w:r>
          </w:p>
          <w:p w14:paraId="5AE9E944"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DC_2A_n66A</w:t>
            </w:r>
          </w:p>
          <w:p w14:paraId="5AA6B323"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DC_5A_n2A</w:t>
            </w:r>
          </w:p>
          <w:p w14:paraId="483332F6"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DC_5A_n66A</w:t>
            </w:r>
          </w:p>
          <w:p w14:paraId="6F36DAC3" w14:textId="77777777" w:rsidR="00A563CC" w:rsidRP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DC_66A_n2A</w:t>
            </w:r>
          </w:p>
          <w:p w14:paraId="59F21392" w14:textId="26734B0D" w:rsidR="00A563CC" w:rsidRDefault="00A563CC" w:rsidP="00A563CC">
            <w:pPr>
              <w:spacing w:after="0"/>
              <w:jc w:val="center"/>
              <w:rPr>
                <w:rFonts w:ascii="Arial" w:hAnsi="Arial" w:cs="Arial"/>
                <w:color w:val="000000"/>
                <w:sz w:val="18"/>
                <w:szCs w:val="18"/>
              </w:rPr>
            </w:pPr>
            <w:r w:rsidRPr="00A563CC">
              <w:rPr>
                <w:rFonts w:ascii="Arial" w:hAnsi="Arial" w:cs="Arial"/>
                <w:color w:val="000000"/>
                <w:sz w:val="18"/>
                <w:szCs w:val="18"/>
              </w:rPr>
              <w:t>DC_66A_n66A</w:t>
            </w:r>
          </w:p>
        </w:tc>
      </w:tr>
      <w:tr w:rsidR="00A563CC" w14:paraId="618921BE" w14:textId="77777777" w:rsidTr="004472AB">
        <w:tc>
          <w:tcPr>
            <w:tcW w:w="4810" w:type="dxa"/>
          </w:tcPr>
          <w:p w14:paraId="73051A02" w14:textId="5B682363"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DC_2A-7A-66A_n2A-n66A</w:t>
            </w:r>
          </w:p>
        </w:tc>
        <w:tc>
          <w:tcPr>
            <w:tcW w:w="4811" w:type="dxa"/>
          </w:tcPr>
          <w:p w14:paraId="25C3BF28" w14:textId="452263E2"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p>
        </w:tc>
      </w:tr>
      <w:tr w:rsidR="00A563CC" w14:paraId="0F4F74F4" w14:textId="77777777" w:rsidTr="004472AB">
        <w:tc>
          <w:tcPr>
            <w:tcW w:w="4810" w:type="dxa"/>
          </w:tcPr>
          <w:p w14:paraId="68AFF7D6" w14:textId="127E9946" w:rsidR="00A563CC" w:rsidRPr="006355E0" w:rsidRDefault="00A563CC" w:rsidP="00A563CC">
            <w:pPr>
              <w:jc w:val="center"/>
              <w:rPr>
                <w:rFonts w:ascii="Arial" w:hAnsi="Arial"/>
                <w:sz w:val="18"/>
              </w:rPr>
            </w:pPr>
            <w:r w:rsidRPr="00A563CC">
              <w:rPr>
                <w:rFonts w:ascii="Arial" w:hAnsi="Arial"/>
                <w:sz w:val="18"/>
              </w:rPr>
              <w:lastRenderedPageBreak/>
              <w:t>DC_2A-12A-66A_n2A-n66A</w:t>
            </w:r>
          </w:p>
        </w:tc>
        <w:tc>
          <w:tcPr>
            <w:tcW w:w="4811" w:type="dxa"/>
          </w:tcPr>
          <w:p w14:paraId="79B545C0"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DC_2A_n2A</w:t>
            </w:r>
          </w:p>
          <w:p w14:paraId="3A41C9B1"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DC_2A_n66A</w:t>
            </w:r>
          </w:p>
          <w:p w14:paraId="08E35735"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DC_12A_n2A</w:t>
            </w:r>
          </w:p>
          <w:p w14:paraId="14953FCF"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DC_12A_n66A</w:t>
            </w:r>
          </w:p>
          <w:p w14:paraId="3CBD9A7A" w14:textId="77777777" w:rsidR="00A563CC" w:rsidRPr="00A563CC" w:rsidRDefault="00A563CC" w:rsidP="00A563CC">
            <w:pPr>
              <w:keepNext/>
              <w:keepLines/>
              <w:spacing w:after="0"/>
              <w:jc w:val="center"/>
              <w:rPr>
                <w:rFonts w:ascii="Arial" w:hAnsi="Arial"/>
                <w:sz w:val="18"/>
              </w:rPr>
            </w:pPr>
            <w:r w:rsidRPr="00A563CC">
              <w:rPr>
                <w:rFonts w:ascii="Arial" w:hAnsi="Arial"/>
                <w:sz w:val="18"/>
              </w:rPr>
              <w:t>DC_66A_n2A</w:t>
            </w:r>
          </w:p>
          <w:p w14:paraId="41C3CAFF" w14:textId="50DC0F97" w:rsidR="00A563CC" w:rsidRPr="006355E0" w:rsidRDefault="00A563CC" w:rsidP="00A563CC">
            <w:pPr>
              <w:keepNext/>
              <w:keepLines/>
              <w:spacing w:after="0"/>
              <w:jc w:val="center"/>
              <w:rPr>
                <w:rFonts w:ascii="Arial" w:hAnsi="Arial"/>
                <w:sz w:val="18"/>
              </w:rPr>
            </w:pPr>
            <w:r w:rsidRPr="00A563CC">
              <w:rPr>
                <w:rFonts w:ascii="Arial" w:hAnsi="Arial"/>
                <w:sz w:val="18"/>
              </w:rPr>
              <w:t>DC_66A_n66A</w:t>
            </w:r>
          </w:p>
        </w:tc>
      </w:tr>
      <w:tr w:rsidR="00A563CC" w14:paraId="5FCB8F40" w14:textId="77777777" w:rsidTr="004472AB">
        <w:tc>
          <w:tcPr>
            <w:tcW w:w="4810" w:type="dxa"/>
          </w:tcPr>
          <w:p w14:paraId="6DF8FE0A" w14:textId="77777777" w:rsid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DC_2A-66A-71A_n2A-n66A</w:t>
            </w:r>
          </w:p>
          <w:p w14:paraId="72DAD21B" w14:textId="77777777" w:rsidR="00A563CC" w:rsidRPr="00A563CC" w:rsidRDefault="00A563CC" w:rsidP="00A563CC">
            <w:pPr>
              <w:jc w:val="center"/>
              <w:rPr>
                <w:rFonts w:ascii="Arial" w:hAnsi="Arial"/>
                <w:sz w:val="18"/>
              </w:rPr>
            </w:pPr>
          </w:p>
        </w:tc>
        <w:tc>
          <w:tcPr>
            <w:tcW w:w="4811" w:type="dxa"/>
          </w:tcPr>
          <w:p w14:paraId="4FBB4ED1" w14:textId="146E5932" w:rsidR="00A563CC" w:rsidRPr="00A563CC" w:rsidRDefault="00A563CC" w:rsidP="00A563CC">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DC_66A_n2A</w:t>
            </w:r>
            <w:r>
              <w:rPr>
                <w:rFonts w:ascii="Arial" w:hAnsi="Arial" w:cs="Arial"/>
                <w:color w:val="000000"/>
                <w:sz w:val="18"/>
                <w:szCs w:val="18"/>
              </w:rPr>
              <w:br/>
              <w:t>DC_66A_n66A</w:t>
            </w:r>
            <w:r>
              <w:rPr>
                <w:rFonts w:ascii="Arial" w:hAnsi="Arial" w:cs="Arial"/>
                <w:color w:val="000000"/>
                <w:sz w:val="18"/>
                <w:szCs w:val="18"/>
              </w:rPr>
              <w:br/>
              <w:t>DC_71A_n2A</w:t>
            </w:r>
            <w:r>
              <w:rPr>
                <w:rFonts w:ascii="Arial" w:hAnsi="Arial" w:cs="Arial"/>
                <w:color w:val="000000"/>
                <w:sz w:val="18"/>
                <w:szCs w:val="18"/>
              </w:rPr>
              <w:br/>
              <w:t>DC_71A_n66A</w:t>
            </w:r>
          </w:p>
        </w:tc>
      </w:tr>
      <w:tr w:rsidR="00C378F6" w14:paraId="128017AB" w14:textId="77777777" w:rsidTr="004472AB">
        <w:tc>
          <w:tcPr>
            <w:tcW w:w="4810" w:type="dxa"/>
          </w:tcPr>
          <w:p w14:paraId="20D1BC80" w14:textId="0945358A"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DC_2A-5A-7A-66A_n2A-n66A</w:t>
            </w:r>
          </w:p>
        </w:tc>
        <w:tc>
          <w:tcPr>
            <w:tcW w:w="4811" w:type="dxa"/>
          </w:tcPr>
          <w:p w14:paraId="293933AC" w14:textId="415ADB41"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DC_5A_n2A</w:t>
            </w:r>
            <w:r>
              <w:rPr>
                <w:rFonts w:ascii="Arial" w:hAnsi="Arial" w:cs="Arial"/>
                <w:color w:val="000000"/>
                <w:sz w:val="18"/>
                <w:szCs w:val="18"/>
              </w:rPr>
              <w:br/>
              <w:t>DC_5A_n66A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p>
        </w:tc>
      </w:tr>
      <w:tr w:rsidR="00C378F6" w14:paraId="69571AD8" w14:textId="77777777" w:rsidTr="004472AB">
        <w:tc>
          <w:tcPr>
            <w:tcW w:w="4810" w:type="dxa"/>
          </w:tcPr>
          <w:p w14:paraId="07A7CF4E" w14:textId="340D2135"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DC_2A-7A-12A-66A_n2A-n66A</w:t>
            </w:r>
          </w:p>
        </w:tc>
        <w:tc>
          <w:tcPr>
            <w:tcW w:w="4811" w:type="dxa"/>
          </w:tcPr>
          <w:p w14:paraId="4BC89709" w14:textId="6AD84016"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DC_12A_n2A</w:t>
            </w:r>
            <w:r>
              <w:rPr>
                <w:rFonts w:ascii="Arial" w:hAnsi="Arial" w:cs="Arial"/>
                <w:color w:val="000000"/>
                <w:sz w:val="18"/>
                <w:szCs w:val="18"/>
              </w:rPr>
              <w:br/>
              <w:t>DC_12A_n66A</w:t>
            </w:r>
            <w:r>
              <w:rPr>
                <w:rFonts w:ascii="Arial" w:hAnsi="Arial" w:cs="Arial"/>
                <w:color w:val="000000"/>
                <w:sz w:val="18"/>
                <w:szCs w:val="18"/>
              </w:rPr>
              <w:br/>
              <w:t>DC_66A_n2A</w:t>
            </w:r>
            <w:r>
              <w:rPr>
                <w:rFonts w:ascii="Arial" w:hAnsi="Arial" w:cs="Arial"/>
                <w:color w:val="000000"/>
                <w:sz w:val="18"/>
                <w:szCs w:val="18"/>
              </w:rPr>
              <w:br/>
              <w:t>DC_66A_n66A</w:t>
            </w:r>
          </w:p>
        </w:tc>
      </w:tr>
      <w:tr w:rsidR="00C378F6" w14:paraId="2B135176" w14:textId="77777777" w:rsidTr="004472AB">
        <w:tc>
          <w:tcPr>
            <w:tcW w:w="4810" w:type="dxa"/>
          </w:tcPr>
          <w:p w14:paraId="32688B69" w14:textId="3B53C226"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DC_2A-7A-66A-71A_n2A-n66A</w:t>
            </w:r>
          </w:p>
        </w:tc>
        <w:tc>
          <w:tcPr>
            <w:tcW w:w="4811" w:type="dxa"/>
          </w:tcPr>
          <w:p w14:paraId="6FB9197A" w14:textId="620779DF" w:rsidR="00C378F6" w:rsidRPr="00C378F6" w:rsidRDefault="00C378F6" w:rsidP="00C378F6">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r>
              <w:rPr>
                <w:rFonts w:ascii="Arial" w:hAnsi="Arial" w:cs="Arial"/>
                <w:color w:val="000000"/>
                <w:sz w:val="18"/>
                <w:szCs w:val="18"/>
              </w:rPr>
              <w:br/>
              <w:t>DC_71A_n2A</w:t>
            </w:r>
            <w:r>
              <w:rPr>
                <w:rFonts w:ascii="Arial" w:hAnsi="Arial" w:cs="Arial"/>
                <w:color w:val="000000"/>
                <w:sz w:val="18"/>
                <w:szCs w:val="18"/>
              </w:rPr>
              <w:br/>
              <w:t>DC_71A_n66A</w:t>
            </w:r>
          </w:p>
        </w:tc>
      </w:tr>
    </w:tbl>
    <w:p w14:paraId="37BF72DD" w14:textId="4C7AF63C" w:rsidR="00463FD4" w:rsidRDefault="00463FD4" w:rsidP="00463FD4">
      <w:pPr>
        <w:pStyle w:val="a3"/>
        <w:rPr>
          <w:rFonts w:eastAsia="等线" w:cs="Arial"/>
          <w:sz w:val="20"/>
          <w:lang w:val="en-GB" w:eastAsia="zh-CN"/>
        </w:rPr>
      </w:pPr>
    </w:p>
    <w:p w14:paraId="24453E7B" w14:textId="26DFF535" w:rsidR="00483B6D" w:rsidRPr="00483B6D" w:rsidRDefault="00483B6D" w:rsidP="00463FD4">
      <w:pPr>
        <w:pStyle w:val="a3"/>
        <w:rPr>
          <w:rFonts w:eastAsia="等线" w:cs="Arial"/>
          <w:b w:val="0"/>
          <w:sz w:val="20"/>
          <w:lang w:val="en-GB" w:eastAsia="zh-CN"/>
        </w:rPr>
      </w:pPr>
      <w:r w:rsidRPr="00483B6D">
        <w:rPr>
          <w:rFonts w:eastAsia="等线" w:cs="Arial" w:hint="eastAsia"/>
          <w:b w:val="0"/>
          <w:sz w:val="20"/>
          <w:lang w:val="en-GB" w:eastAsia="zh-CN"/>
        </w:rPr>
        <w:t>R</w:t>
      </w:r>
      <w:r w:rsidRPr="00483B6D">
        <w:rPr>
          <w:rFonts w:eastAsia="等线" w:cs="Arial"/>
          <w:b w:val="0"/>
          <w:sz w:val="20"/>
          <w:lang w:val="en-GB" w:eastAsia="zh-CN"/>
        </w:rPr>
        <w:t>eference</w:t>
      </w:r>
    </w:p>
    <w:p w14:paraId="78CEAC9F" w14:textId="47E68FD6" w:rsidR="00483B6D" w:rsidRPr="00483B6D" w:rsidRDefault="00483B6D" w:rsidP="00463FD4">
      <w:pPr>
        <w:pStyle w:val="a3"/>
        <w:rPr>
          <w:rFonts w:eastAsia="等线" w:cs="Arial"/>
          <w:b w:val="0"/>
          <w:sz w:val="20"/>
          <w:lang w:val="en-GB" w:eastAsia="zh-CN"/>
        </w:rPr>
      </w:pPr>
      <w:r w:rsidRPr="00483B6D">
        <w:rPr>
          <w:rFonts w:eastAsia="等线" w:cs="Arial" w:hint="eastAsia"/>
          <w:b w:val="0"/>
          <w:sz w:val="20"/>
          <w:lang w:val="en-GB" w:eastAsia="zh-CN"/>
        </w:rPr>
        <w:t>[</w:t>
      </w:r>
      <w:r w:rsidRPr="00483B6D">
        <w:rPr>
          <w:rFonts w:eastAsia="等线" w:cs="Arial"/>
          <w:b w:val="0"/>
          <w:sz w:val="20"/>
          <w:lang w:val="en-GB" w:eastAsia="zh-CN"/>
        </w:rPr>
        <w:t xml:space="preserve">1] </w:t>
      </w:r>
      <w:r w:rsidR="00151935" w:rsidRPr="00151935">
        <w:rPr>
          <w:rFonts w:eastAsia="等线" w:cs="Arial"/>
          <w:b w:val="0"/>
          <w:sz w:val="20"/>
          <w:lang w:val="en-GB" w:eastAsia="zh-CN"/>
        </w:rPr>
        <w:t>R4-2403809</w:t>
      </w:r>
      <w:r w:rsidR="00151935">
        <w:rPr>
          <w:rFonts w:eastAsia="等线" w:cs="Arial"/>
          <w:b w:val="0"/>
          <w:sz w:val="20"/>
          <w:lang w:val="en-GB" w:eastAsia="zh-CN"/>
        </w:rPr>
        <w:t xml:space="preserve"> </w:t>
      </w:r>
      <w:r w:rsidR="00151935" w:rsidRPr="00151935">
        <w:rPr>
          <w:rFonts w:eastAsia="等线" w:cs="Arial"/>
          <w:b w:val="0"/>
          <w:sz w:val="20"/>
          <w:lang w:val="en-GB" w:eastAsia="zh-CN"/>
        </w:rPr>
        <w:t>LS on IE supportedBandwidthCombinationSetIntraENDC and IE intraBandENDC-Support</w:t>
      </w:r>
    </w:p>
    <w:p w14:paraId="3EDA0191" w14:textId="77777777" w:rsidR="00483B6D" w:rsidRPr="0016505E" w:rsidRDefault="00483B6D" w:rsidP="00463FD4">
      <w:pPr>
        <w:pStyle w:val="a3"/>
        <w:rPr>
          <w:rFonts w:eastAsia="等线" w:cs="Arial"/>
          <w:sz w:val="20"/>
          <w:lang w:val="en-GB" w:eastAsia="zh-CN"/>
        </w:rPr>
      </w:pPr>
    </w:p>
    <w:p w14:paraId="771A8CFA" w14:textId="77777777" w:rsidR="00463FD4" w:rsidRPr="000F4E43" w:rsidRDefault="00463FD4" w:rsidP="00463FD4">
      <w:pPr>
        <w:spacing w:after="120"/>
        <w:rPr>
          <w:rFonts w:ascii="Arial" w:hAnsi="Arial" w:cs="Arial"/>
          <w:b/>
        </w:rPr>
      </w:pPr>
      <w:r w:rsidRPr="000F4E43">
        <w:rPr>
          <w:rFonts w:ascii="Arial" w:hAnsi="Arial" w:cs="Arial"/>
          <w:b/>
        </w:rPr>
        <w:t>2. Actions:</w:t>
      </w:r>
    </w:p>
    <w:p w14:paraId="509F3A72" w14:textId="77777777" w:rsidR="00463FD4" w:rsidRDefault="00463FD4" w:rsidP="00463FD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07920959" w14:textId="77777777" w:rsidR="00463FD4" w:rsidRDefault="00463FD4" w:rsidP="00463FD4">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087D5E52" w14:textId="77777777" w:rsidR="00463FD4" w:rsidRPr="00C05F6A" w:rsidRDefault="00463FD4" w:rsidP="00463FD4">
      <w:pPr>
        <w:spacing w:after="120"/>
        <w:ind w:left="993" w:hanging="993"/>
        <w:rPr>
          <w:rFonts w:ascii="Arial" w:hAnsi="Arial" w:cs="Arial"/>
        </w:rPr>
      </w:pPr>
    </w:p>
    <w:p w14:paraId="4C98321A" w14:textId="77777777" w:rsidR="00463FD4" w:rsidRDefault="00463FD4" w:rsidP="00463FD4">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222E0BA" w14:textId="1C4FFC82" w:rsidR="003443CE" w:rsidRDefault="00463FD4" w:rsidP="00463F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11</w:t>
      </w:r>
      <w:r w:rsidRPr="00435C1A">
        <w:rPr>
          <w:rFonts w:ascii="Arial" w:hAnsi="Arial" w:cs="Arial"/>
          <w:bCs/>
          <w:color w:val="000000"/>
          <w:lang w:eastAsia="en-GB"/>
        </w:rPr>
        <w:t xml:space="preserve">                  </w:t>
      </w:r>
      <w:r>
        <w:rPr>
          <w:rFonts w:ascii="Arial" w:hAnsi="Arial" w:cs="Arial"/>
          <w:bCs/>
          <w:color w:val="000000"/>
          <w:lang w:eastAsia="en-GB"/>
        </w:rPr>
        <w:t>20</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 </w:t>
      </w:r>
      <w:r>
        <w:rPr>
          <w:rFonts w:ascii="Arial" w:hAnsi="Arial" w:cs="Arial"/>
          <w:bCs/>
          <w:color w:val="000000"/>
          <w:lang w:eastAsia="en-GB"/>
        </w:rPr>
        <w:t>24</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Fukuoka City</w:t>
      </w:r>
      <w:r w:rsidRPr="001954A2">
        <w:rPr>
          <w:rFonts w:ascii="Arial" w:hAnsi="Arial" w:cs="Arial"/>
          <w:bCs/>
          <w:color w:val="000000"/>
        </w:rPr>
        <w:t xml:space="preserve">, </w:t>
      </w:r>
      <w:r>
        <w:rPr>
          <w:rFonts w:ascii="Arial" w:hAnsi="Arial" w:cs="Arial"/>
          <w:bCs/>
          <w:color w:val="000000"/>
        </w:rPr>
        <w:t>J</w:t>
      </w:r>
      <w:r w:rsidR="00DF7D10">
        <w:rPr>
          <w:rFonts w:ascii="Arial" w:hAnsi="Arial" w:cs="Arial"/>
          <w:bCs/>
          <w:color w:val="000000"/>
        </w:rPr>
        <w:t>apan</w:t>
      </w:r>
    </w:p>
    <w:p w14:paraId="0CBB4C92" w14:textId="2DCBFAB6" w:rsidR="00D95E51" w:rsidRDefault="00D95E51" w:rsidP="00D95E51">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12</w:t>
      </w:r>
      <w:r w:rsidRPr="00435C1A">
        <w:rPr>
          <w:rFonts w:ascii="Arial" w:hAnsi="Arial" w:cs="Arial"/>
          <w:bCs/>
          <w:color w:val="000000"/>
          <w:lang w:eastAsia="en-GB"/>
        </w:rPr>
        <w:t xml:space="preserve">             </w:t>
      </w:r>
      <w:r>
        <w:rPr>
          <w:rFonts w:ascii="Arial" w:hAnsi="Arial" w:cs="Arial"/>
          <w:bCs/>
          <w:color w:val="000000"/>
          <w:lang w:eastAsia="en-GB"/>
        </w:rPr>
        <w:t xml:space="preserve">     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A5056E">
        <w:rPr>
          <w:rFonts w:ascii="Arial" w:hAnsi="Arial" w:cs="Arial"/>
          <w:bCs/>
          <w:color w:val="000000"/>
          <w:lang w:eastAsia="en-GB"/>
        </w:rPr>
        <w:t>August</w:t>
      </w:r>
      <w:r w:rsidRPr="00435C1A">
        <w:rPr>
          <w:rFonts w:ascii="Arial" w:hAnsi="Arial" w:cs="Arial"/>
          <w:bCs/>
          <w:color w:val="000000"/>
          <w:lang w:eastAsia="en-GB"/>
        </w:rPr>
        <w:t xml:space="preserve"> – </w:t>
      </w:r>
      <w:r>
        <w:rPr>
          <w:rFonts w:ascii="Arial" w:hAnsi="Arial" w:cs="Arial"/>
          <w:bCs/>
          <w:color w:val="000000"/>
          <w:lang w:eastAsia="en-GB"/>
        </w:rPr>
        <w:t>23</w:t>
      </w:r>
      <w:r w:rsidRPr="00D95E51">
        <w:rPr>
          <w:rFonts w:ascii="Arial" w:hAnsi="Arial" w:cs="Arial"/>
          <w:bCs/>
          <w:color w:val="000000"/>
          <w:vertAlign w:val="superscript"/>
          <w:lang w:eastAsia="en-GB"/>
        </w:rPr>
        <w:t>rd</w:t>
      </w:r>
      <w:r>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 xml:space="preserve">August </w:t>
      </w:r>
      <w:r w:rsidRPr="00435C1A">
        <w:rPr>
          <w:rFonts w:ascii="Arial" w:hAnsi="Arial" w:cs="Arial"/>
          <w:bCs/>
          <w:color w:val="000000"/>
          <w:lang w:eastAsia="en-GB"/>
        </w:rPr>
        <w:t>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w:t>
      </w:r>
      <w:r w:rsidRPr="00D95E51">
        <w:rPr>
          <w:rFonts w:ascii="Arial" w:hAnsi="Arial" w:cs="Arial"/>
          <w:bCs/>
          <w:color w:val="000000"/>
        </w:rPr>
        <w:t>Maastricht, NL</w:t>
      </w:r>
    </w:p>
    <w:p w14:paraId="4396D6CD" w14:textId="77777777" w:rsidR="00D95E51" w:rsidRPr="00D95E51" w:rsidRDefault="00D95E51" w:rsidP="00463FD4">
      <w:pPr>
        <w:rPr>
          <w:rFonts w:eastAsia="宋体"/>
          <w:sz w:val="21"/>
          <w:lang w:eastAsia="zh-CN"/>
        </w:rPr>
      </w:pPr>
    </w:p>
    <w:sectPr w:rsidR="00D95E51" w:rsidRPr="00D95E51"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C94F2" w14:textId="77777777" w:rsidR="0084400A" w:rsidRDefault="0084400A">
      <w:r>
        <w:separator/>
      </w:r>
    </w:p>
  </w:endnote>
  <w:endnote w:type="continuationSeparator" w:id="0">
    <w:p w14:paraId="4539918C" w14:textId="77777777" w:rsidR="0084400A" w:rsidRDefault="0084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5C32BD" w:rsidRDefault="005C32B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5C32BD" w:rsidRDefault="005C32B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669D9AA2" w:rsidR="005C32BD" w:rsidRDefault="005C32B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05E97">
      <w:rPr>
        <w:rStyle w:val="afb"/>
      </w:rPr>
      <w:t>1</w:t>
    </w:r>
    <w:r>
      <w:rPr>
        <w:rStyle w:val="afb"/>
      </w:rPr>
      <w:fldChar w:fldCharType="end"/>
    </w:r>
  </w:p>
  <w:p w14:paraId="0FACBD0C" w14:textId="77777777" w:rsidR="005C32BD" w:rsidRDefault="005C32B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0EFFD" w14:textId="77777777" w:rsidR="0084400A" w:rsidRDefault="0084400A">
      <w:r>
        <w:separator/>
      </w:r>
    </w:p>
  </w:footnote>
  <w:footnote w:type="continuationSeparator" w:id="0">
    <w:p w14:paraId="4155CDCF" w14:textId="77777777" w:rsidR="0084400A" w:rsidRDefault="00844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6.5pt;height:37.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6156"/>
        </w:tabs>
        <w:ind w:left="615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5"/>
  </w:num>
  <w:num w:numId="3">
    <w:abstractNumId w:val="37"/>
  </w:num>
  <w:num w:numId="4">
    <w:abstractNumId w:val="44"/>
  </w:num>
  <w:num w:numId="5">
    <w:abstractNumId w:val="30"/>
  </w:num>
  <w:num w:numId="6">
    <w:abstractNumId w:val="17"/>
  </w:num>
  <w:num w:numId="7">
    <w:abstractNumId w:val="9"/>
  </w:num>
  <w:num w:numId="8">
    <w:abstractNumId w:val="36"/>
  </w:num>
  <w:num w:numId="9">
    <w:abstractNumId w:val="18"/>
  </w:num>
  <w:num w:numId="10">
    <w:abstractNumId w:val="27"/>
  </w:num>
  <w:num w:numId="11">
    <w:abstractNumId w:val="49"/>
  </w:num>
  <w:num w:numId="12">
    <w:abstractNumId w:val="16"/>
  </w:num>
  <w:num w:numId="13">
    <w:abstractNumId w:val="14"/>
  </w:num>
  <w:num w:numId="14">
    <w:abstractNumId w:val="26"/>
  </w:num>
  <w:num w:numId="15">
    <w:abstractNumId w:val="22"/>
  </w:num>
  <w:num w:numId="16">
    <w:abstractNumId w:val="2"/>
  </w:num>
  <w:num w:numId="17">
    <w:abstractNumId w:val="15"/>
  </w:num>
  <w:num w:numId="18">
    <w:abstractNumId w:val="4"/>
  </w:num>
  <w:num w:numId="19">
    <w:abstractNumId w:val="46"/>
  </w:num>
  <w:num w:numId="20">
    <w:abstractNumId w:val="25"/>
  </w:num>
  <w:num w:numId="21">
    <w:abstractNumId w:val="43"/>
  </w:num>
  <w:num w:numId="22">
    <w:abstractNumId w:val="1"/>
  </w:num>
  <w:num w:numId="23">
    <w:abstractNumId w:val="7"/>
  </w:num>
  <w:num w:numId="24">
    <w:abstractNumId w:val="38"/>
  </w:num>
  <w:num w:numId="25">
    <w:abstractNumId w:val="12"/>
  </w:num>
  <w:num w:numId="26">
    <w:abstractNumId w:val="39"/>
  </w:num>
  <w:num w:numId="27">
    <w:abstractNumId w:val="20"/>
  </w:num>
  <w:num w:numId="28">
    <w:abstractNumId w:val="11"/>
  </w:num>
  <w:num w:numId="29">
    <w:abstractNumId w:val="10"/>
  </w:num>
  <w:num w:numId="30">
    <w:abstractNumId w:val="41"/>
  </w:num>
  <w:num w:numId="31">
    <w:abstractNumId w:val="19"/>
  </w:num>
  <w:num w:numId="32">
    <w:abstractNumId w:val="21"/>
  </w:num>
  <w:num w:numId="33">
    <w:abstractNumId w:val="28"/>
  </w:num>
  <w:num w:numId="34">
    <w:abstractNumId w:val="32"/>
  </w:num>
  <w:num w:numId="35">
    <w:abstractNumId w:val="40"/>
  </w:num>
  <w:num w:numId="36">
    <w:abstractNumId w:val="47"/>
  </w:num>
  <w:num w:numId="37">
    <w:abstractNumId w:val="13"/>
  </w:num>
  <w:num w:numId="38">
    <w:abstractNumId w:val="31"/>
  </w:num>
  <w:num w:numId="39">
    <w:abstractNumId w:val="29"/>
  </w:num>
  <w:num w:numId="40">
    <w:abstractNumId w:val="33"/>
  </w:num>
  <w:num w:numId="41">
    <w:abstractNumId w:val="34"/>
  </w:num>
  <w:num w:numId="42">
    <w:abstractNumId w:val="5"/>
  </w:num>
  <w:num w:numId="43">
    <w:abstractNumId w:val="42"/>
  </w:num>
  <w:num w:numId="44">
    <w:abstractNumId w:val="0"/>
  </w:num>
  <w:num w:numId="45">
    <w:abstractNumId w:val="23"/>
  </w:num>
  <w:num w:numId="46">
    <w:abstractNumId w:val="48"/>
    <w:lvlOverride w:ilvl="0">
      <w:startOverride w:val="1"/>
    </w:lvlOverride>
  </w:num>
  <w:num w:numId="47">
    <w:abstractNumId w:val="3"/>
  </w:num>
  <w:num w:numId="48">
    <w:abstractNumId w:val="45"/>
  </w:num>
  <w:num w:numId="49">
    <w:abstractNumId w:val="6"/>
  </w:num>
  <w:num w:numId="5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4E"/>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958"/>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C9"/>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3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05E"/>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8E0"/>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0D91"/>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1DB"/>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789"/>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4E21"/>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3FD4"/>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6D"/>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0D0F"/>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1F49"/>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C2A"/>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860"/>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0A8F"/>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1D"/>
    <w:rsid w:val="00597E5D"/>
    <w:rsid w:val="005A04F9"/>
    <w:rsid w:val="005A0847"/>
    <w:rsid w:val="005A085B"/>
    <w:rsid w:val="005A0BC2"/>
    <w:rsid w:val="005A0DB3"/>
    <w:rsid w:val="005A0F20"/>
    <w:rsid w:val="005A1195"/>
    <w:rsid w:val="005A1943"/>
    <w:rsid w:val="005A2608"/>
    <w:rsid w:val="005A267F"/>
    <w:rsid w:val="005A29EA"/>
    <w:rsid w:val="005A2E56"/>
    <w:rsid w:val="005A2EA0"/>
    <w:rsid w:val="005A329D"/>
    <w:rsid w:val="005A36F3"/>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19A"/>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3D42"/>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7FA"/>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20A"/>
    <w:rsid w:val="0073334B"/>
    <w:rsid w:val="00733723"/>
    <w:rsid w:val="0073383C"/>
    <w:rsid w:val="00733C45"/>
    <w:rsid w:val="0073413D"/>
    <w:rsid w:val="00734160"/>
    <w:rsid w:val="0073419D"/>
    <w:rsid w:val="007345FE"/>
    <w:rsid w:val="00735306"/>
    <w:rsid w:val="00735AA6"/>
    <w:rsid w:val="00735B20"/>
    <w:rsid w:val="00735F2C"/>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681"/>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1D44"/>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00A"/>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168"/>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A9C"/>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2EB2"/>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56E"/>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3CC"/>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5E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3CB"/>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8F6"/>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57B"/>
    <w:rsid w:val="00CA767A"/>
    <w:rsid w:val="00CA7AC9"/>
    <w:rsid w:val="00CA7DB9"/>
    <w:rsid w:val="00CA7F6C"/>
    <w:rsid w:val="00CB073B"/>
    <w:rsid w:val="00CB0D96"/>
    <w:rsid w:val="00CB0E3A"/>
    <w:rsid w:val="00CB0F18"/>
    <w:rsid w:val="00CB1732"/>
    <w:rsid w:val="00CB1ABD"/>
    <w:rsid w:val="00CB1E40"/>
    <w:rsid w:val="00CB2910"/>
    <w:rsid w:val="00CB2AC8"/>
    <w:rsid w:val="00CB2FFE"/>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3DA"/>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4ADC"/>
    <w:rsid w:val="00D74B9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5D0A"/>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5E5"/>
    <w:rsid w:val="00D93A6E"/>
    <w:rsid w:val="00D9422C"/>
    <w:rsid w:val="00D94920"/>
    <w:rsid w:val="00D9497B"/>
    <w:rsid w:val="00D94C42"/>
    <w:rsid w:val="00D94D42"/>
    <w:rsid w:val="00D95116"/>
    <w:rsid w:val="00D95406"/>
    <w:rsid w:val="00D95770"/>
    <w:rsid w:val="00D95E51"/>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D10"/>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26F"/>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TOC6">
    <w:name w:val="toc 6"/>
    <w:basedOn w:val="TOC5"/>
    <w:next w:val="a"/>
    <w:semiHidden/>
    <w:rsid w:val="00F1468E"/>
    <w:pPr>
      <w:ind w:left="1985" w:hanging="1985"/>
    </w:pPr>
  </w:style>
  <w:style w:type="paragraph" w:styleId="TOC7">
    <w:name w:val="toc 7"/>
    <w:basedOn w:val="TOC6"/>
    <w:next w:val="a"/>
    <w:semiHidden/>
    <w:rsid w:val="00F1468E"/>
    <w:pPr>
      <w:ind w:left="2268" w:hanging="2268"/>
    </w:pPr>
  </w:style>
  <w:style w:type="paragraph" w:styleId="23">
    <w:name w:val="List Bullet 2"/>
    <w:basedOn w:val="ad"/>
    <w:link w:val="24"/>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3"/>
    <w:rsid w:val="00F1468E"/>
    <w:pPr>
      <w:ind w:left="1135"/>
    </w:pPr>
  </w:style>
  <w:style w:type="character" w:customStyle="1" w:styleId="33">
    <w:name w:val="列表项目符号 3 字符"/>
    <w:link w:val="32"/>
    <w:rsid w:val="00EB33EC"/>
    <w:rPr>
      <w:lang w:val="en-GB" w:eastAsia="en-US" w:bidi="ar-SA"/>
    </w:rPr>
  </w:style>
  <w:style w:type="paragraph" w:styleId="25">
    <w:name w:val="List 2"/>
    <w:basedOn w:val="ab"/>
    <w:link w:val="26"/>
    <w:rsid w:val="00F1468E"/>
    <w:pPr>
      <w:ind w:left="851"/>
    </w:pPr>
  </w:style>
  <w:style w:type="character" w:customStyle="1" w:styleId="26">
    <w:name w:val="列表 2 字符"/>
    <w:link w:val="25"/>
    <w:rsid w:val="00EB33EC"/>
    <w:rPr>
      <w:lang w:val="en-GB" w:eastAsia="en-US" w:bidi="ar-SA"/>
    </w:rPr>
  </w:style>
  <w:style w:type="paragraph" w:styleId="34">
    <w:name w:val="List 3"/>
    <w:basedOn w:val="25"/>
    <w:rsid w:val="00F1468E"/>
    <w:pPr>
      <w:ind w:left="1135"/>
    </w:pPr>
  </w:style>
  <w:style w:type="paragraph" w:styleId="42">
    <w:name w:val="List 4"/>
    <w:basedOn w:val="34"/>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5"/>
    <w:link w:val="B2Char"/>
    <w:qFormat/>
    <w:rsid w:val="00F1468E"/>
  </w:style>
  <w:style w:type="paragraph" w:customStyle="1" w:styleId="B3">
    <w:name w:val="B3"/>
    <w:basedOn w:val="34"/>
    <w:link w:val="B3Char"/>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f0">
    <w:name w:val="Hyperlink"/>
    <w:uiPriority w:val="99"/>
    <w:qFormat/>
    <w:rsid w:val="00F1468E"/>
    <w:rPr>
      <w:color w:val="0000FF"/>
      <w:u w:val="single"/>
    </w:rPr>
  </w:style>
  <w:style w:type="paragraph" w:styleId="af1">
    <w:name w:val="caption"/>
    <w:aliases w:val="cap,cap Char,Caption Char,Caption Char1 Char,cap Char Char1,Caption Char Char1 Char,cap Char2 Char,Ca"/>
    <w:basedOn w:val="a"/>
    <w:next w:val="a"/>
    <w:link w:val="af2"/>
    <w:uiPriority w:val="35"/>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7">
    <w:name w:val="Body Text 2"/>
    <w:basedOn w:val="a"/>
    <w:link w:val="28"/>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9">
    <w:name w:val="Body Text Indent 2"/>
    <w:basedOn w:val="a"/>
    <w:link w:val="2a"/>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5">
    <w:name w:val="Body Text 3"/>
    <w:basedOn w:val="a"/>
    <w:link w:val="36"/>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8">
    <w:name w:val="正文文本 2 字符"/>
    <w:link w:val="27"/>
    <w:rsid w:val="00CC72C8"/>
    <w:rPr>
      <w:rFonts w:ascii="Times New Roman" w:hAnsi="Times New Roman"/>
      <w:sz w:val="24"/>
    </w:rPr>
  </w:style>
  <w:style w:type="character" w:customStyle="1" w:styleId="36">
    <w:name w:val="正文文本 3 字符"/>
    <w:link w:val="35"/>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7">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목록 단락,?? ??,?????,????,Lista1,列出段落1,中等深浅网格 1 - 着色 21,¥¡¡¡¡ì¬º¥¹¥È¶ÎÂä,ÁÐ³ö¶ÎÂä,列表段落1,—ño’i—Ž,¥ê¥¹¥È¶ÎÂä,1st level - Bullet List Paragraph,Lettre d'introduction,Paragrafo elenco,Normal bullet 2,Bullet list,목록단락,リスト段落,列表段落11"/>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b">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8">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eastAsia="MS Mincho"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c">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a">
    <w:name w:val="正文文本缩进 2 字符"/>
    <w:link w:val="29"/>
    <w:rsid w:val="00CC72C8"/>
    <w:rPr>
      <w:rFonts w:ascii="Times New Roman" w:hAnsi="Times New Roman"/>
      <w:lang w:val="en-GB"/>
    </w:rPr>
  </w:style>
  <w:style w:type="paragraph" w:styleId="affa">
    <w:name w:val="Normal Indent"/>
    <w:basedOn w:val="a"/>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a"/>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40"/>
    <w:rsid w:val="003443CE"/>
    <w:pPr>
      <w:keepLines w:val="0"/>
      <w:numPr>
        <w:ilvl w:val="0"/>
        <w:numId w:val="0"/>
      </w:numPr>
      <w:tabs>
        <w:tab w:val="left" w:pos="2268"/>
        <w:tab w:val="left" w:pos="2694"/>
      </w:tabs>
      <w:spacing w:before="0" w:after="0"/>
      <w:ind w:left="567"/>
    </w:pPr>
    <w:rPr>
      <w:rFonts w:eastAsia="宋体"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2275">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171452551">
      <w:bodyDiv w:val="1"/>
      <w:marLeft w:val="0"/>
      <w:marRight w:val="0"/>
      <w:marTop w:val="0"/>
      <w:marBottom w:val="0"/>
      <w:divBdr>
        <w:top w:val="none" w:sz="0" w:space="0" w:color="auto"/>
        <w:left w:val="none" w:sz="0" w:space="0" w:color="auto"/>
        <w:bottom w:val="none" w:sz="0" w:space="0" w:color="auto"/>
        <w:right w:val="none" w:sz="0" w:space="0" w:color="auto"/>
      </w:divBdr>
    </w:div>
    <w:div w:id="224998505">
      <w:bodyDiv w:val="1"/>
      <w:marLeft w:val="0"/>
      <w:marRight w:val="0"/>
      <w:marTop w:val="0"/>
      <w:marBottom w:val="0"/>
      <w:divBdr>
        <w:top w:val="none" w:sz="0" w:space="0" w:color="auto"/>
        <w:left w:val="none" w:sz="0" w:space="0" w:color="auto"/>
        <w:bottom w:val="none" w:sz="0" w:space="0" w:color="auto"/>
        <w:right w:val="none" w:sz="0" w:space="0" w:color="auto"/>
      </w:divBdr>
    </w:div>
    <w:div w:id="238058847">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248463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6138291">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29065935">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606435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77339488">
      <w:bodyDiv w:val="1"/>
      <w:marLeft w:val="0"/>
      <w:marRight w:val="0"/>
      <w:marTop w:val="0"/>
      <w:marBottom w:val="0"/>
      <w:divBdr>
        <w:top w:val="none" w:sz="0" w:space="0" w:color="auto"/>
        <w:left w:val="none" w:sz="0" w:space="0" w:color="auto"/>
        <w:bottom w:val="none" w:sz="0" w:space="0" w:color="auto"/>
        <w:right w:val="none" w:sz="0" w:space="0" w:color="auto"/>
      </w:divBdr>
    </w:div>
    <w:div w:id="1514495790">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644116406">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076356">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1284810">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834855">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1690000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0954B-BF92-4C0D-B826-4C59F7A6D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TotalTime>
  <Pages>2</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ZR-OPPO</cp:lastModifiedBy>
  <cp:revision>8</cp:revision>
  <cp:lastPrinted>2017-09-11T16:45:00Z</cp:lastPrinted>
  <dcterms:created xsi:type="dcterms:W3CDTF">2024-04-05T03:28:00Z</dcterms:created>
  <dcterms:modified xsi:type="dcterms:W3CDTF">2024-04-08T12:53:00Z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